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0D" w:rsidRPr="00A515A8" w:rsidRDefault="0094700D" w:rsidP="0094700D">
      <w:pPr>
        <w:autoSpaceDE w:val="0"/>
        <w:autoSpaceDN w:val="0"/>
        <w:adjustRightInd w:val="0"/>
        <w:snapToGrid w:val="0"/>
        <w:spacing w:line="480" w:lineRule="atLeast"/>
        <w:jc w:val="center"/>
        <w:rPr>
          <w:rFonts w:ascii="超研澤特圓" w:eastAsia="超研澤特圓" w:cs="標楷體"/>
          <w:bCs/>
          <w:color w:val="000000" w:themeColor="text1"/>
          <w:kern w:val="0"/>
          <w:sz w:val="40"/>
          <w:szCs w:val="44"/>
          <w:lang w:val="zh-TW"/>
        </w:rPr>
      </w:pPr>
      <w:r w:rsidRPr="00A515A8">
        <w:rPr>
          <w:rFonts w:ascii="超研澤特圓" w:eastAsia="超研澤特圓" w:cs="標楷體" w:hint="eastAsia"/>
          <w:bCs/>
          <w:color w:val="000000" w:themeColor="text1"/>
          <w:kern w:val="0"/>
          <w:sz w:val="40"/>
          <w:szCs w:val="44"/>
          <w:lang w:val="zh-TW"/>
        </w:rPr>
        <w:t>大高雄地政士公會理監事會Line群組規約</w:t>
      </w:r>
    </w:p>
    <w:p w:rsidR="0094700D" w:rsidRPr="00A515A8" w:rsidRDefault="0094700D" w:rsidP="0094700D">
      <w:pPr>
        <w:snapToGrid w:val="0"/>
        <w:ind w:left="118"/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</w:rPr>
      </w:pPr>
    </w:p>
    <w:p w:rsidR="0094700D" w:rsidRPr="00A515A8" w:rsidRDefault="0094700D" w:rsidP="0094700D">
      <w:pPr>
        <w:snapToGrid w:val="0"/>
        <w:ind w:left="118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515A8">
        <w:rPr>
          <w:rFonts w:ascii="標楷體" w:eastAsia="標楷體" w:hAnsi="標楷體" w:hint="eastAsia"/>
          <w:color w:val="000000" w:themeColor="text1"/>
          <w:szCs w:val="24"/>
        </w:rPr>
        <w:t>中華民國103年12月29日</w:t>
      </w:r>
      <w:r w:rsidRPr="00A515A8">
        <w:rPr>
          <w:rFonts w:ascii="標楷體" w:eastAsia="標楷體" w:hAnsi="標楷體" w:cs="Arial Unicode MS" w:hint="eastAsia"/>
          <w:bCs/>
          <w:color w:val="000000" w:themeColor="text1"/>
          <w:szCs w:val="24"/>
        </w:rPr>
        <w:t>第8屆第12次理監事會通過公佈實施</w:t>
      </w:r>
    </w:p>
    <w:p w:rsidR="0094700D" w:rsidRPr="00A515A8" w:rsidRDefault="0094700D" w:rsidP="0094700D">
      <w:pPr>
        <w:snapToGrid w:val="0"/>
        <w:ind w:left="118" w:right="120"/>
        <w:jc w:val="right"/>
        <w:rPr>
          <w:rFonts w:ascii="標楷體" w:eastAsia="標楷體" w:hAnsi="標楷體" w:cs="Arial Unicode MS"/>
          <w:bCs/>
          <w:color w:val="000000" w:themeColor="text1"/>
          <w:szCs w:val="24"/>
        </w:rPr>
      </w:pPr>
      <w:r w:rsidRPr="00A515A8">
        <w:rPr>
          <w:rFonts w:ascii="標楷體" w:eastAsia="標楷體" w:hAnsi="標楷體" w:hint="eastAsia"/>
          <w:color w:val="000000" w:themeColor="text1"/>
          <w:szCs w:val="24"/>
        </w:rPr>
        <w:t>中華民國104年06月11日</w:t>
      </w:r>
      <w:r w:rsidRPr="00A515A8">
        <w:rPr>
          <w:rFonts w:ascii="標楷體" w:eastAsia="標楷體" w:hAnsi="標楷體" w:cs="Arial Unicode MS" w:hint="eastAsia"/>
          <w:bCs/>
          <w:color w:val="000000" w:themeColor="text1"/>
          <w:szCs w:val="24"/>
        </w:rPr>
        <w:t>第9屆第2次理監事會修訂公佈實施</w:t>
      </w:r>
    </w:p>
    <w:p w:rsidR="0094700D" w:rsidRPr="00A515A8" w:rsidRDefault="0094700D" w:rsidP="0094700D">
      <w:pPr>
        <w:snapToGrid w:val="0"/>
        <w:ind w:left="118"/>
        <w:rPr>
          <w:color w:val="000000" w:themeColor="text1"/>
        </w:rPr>
      </w:pP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一、設置目的：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)理監事會之開會通知。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(二)公會以外之會議、活動通知。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(三)有關地政、稅務、法律問題之討論。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二、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群組管控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：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)理事長指派總幹事為管理人，負責設置與管控。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(二)總幹事依據理監事名冊，逐一邀請加入群組。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1120" w:hangingChars="400" w:hanging="112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(三)組員須以真實姓名加入，否則管理人應限期要求修正，逾期未修正者，則予以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踢除群組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1120" w:hangingChars="400" w:hanging="112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(四)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組員貼文與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設置目的不相干或貼圖，管理人應立即予以警告，同一組員再次違規者，則提理監事會處理。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(五)文章、相簿區由管理人統籌運用。</w:t>
      </w:r>
    </w:p>
    <w:p w:rsidR="0094700D" w:rsidRPr="00A515A8" w:rsidRDefault="0094700D" w:rsidP="0094700D">
      <w:pPr>
        <w:pStyle w:val="1"/>
        <w:tabs>
          <w:tab w:val="left" w:pos="3427"/>
        </w:tabs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三、組員守則：</w:t>
      </w:r>
      <w:r w:rsidRPr="00A515A8">
        <w:rPr>
          <w:rFonts w:ascii="標楷體" w:eastAsia="標楷體" w:hAnsi="標楷體"/>
          <w:color w:val="000000" w:themeColor="text1"/>
          <w:sz w:val="28"/>
          <w:szCs w:val="36"/>
        </w:rPr>
        <w:tab/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一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)必須以真實姓名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加入本群組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(二)已加入群組之組員，不得邀請他人加入，亦不得踢除他人。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(三)不得提出與設置目的不相干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之貼文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（議題）。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(四)禁止貼圖。</w:t>
      </w:r>
    </w:p>
    <w:p w:rsidR="0094700D" w:rsidRPr="00A515A8" w:rsidRDefault="0094700D" w:rsidP="0094700D">
      <w:pPr>
        <w:pStyle w:val="1"/>
        <w:snapToGrid w:val="0"/>
        <w:spacing w:line="44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36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　　(五)文章、相簿區組員不得使用。</w:t>
      </w:r>
    </w:p>
    <w:p w:rsidR="0094700D" w:rsidRPr="00A515A8" w:rsidRDefault="0094700D" w:rsidP="0094700D">
      <w:pPr>
        <w:snapToGrid w:val="0"/>
        <w:spacing w:line="440" w:lineRule="atLeast"/>
        <w:ind w:left="560" w:hangingChars="200" w:hanging="560"/>
        <w:rPr>
          <w:color w:val="000000" w:themeColor="text1"/>
          <w:sz w:val="20"/>
        </w:rPr>
      </w:pPr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四、</w:t>
      </w:r>
      <w:proofErr w:type="gramStart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本群組</w:t>
      </w:r>
      <w:proofErr w:type="gramEnd"/>
      <w:r w:rsidRPr="00A515A8">
        <w:rPr>
          <w:rFonts w:ascii="標楷體" w:eastAsia="標楷體" w:hAnsi="標楷體" w:hint="eastAsia"/>
          <w:color w:val="000000" w:themeColor="text1"/>
          <w:sz w:val="28"/>
          <w:szCs w:val="36"/>
        </w:rPr>
        <w:t>規約於理監事會議通過後，於LINE文章區公告實施。修正補充時，亦須經過理監事會議通過後公告實施。特殊情況授權理事長先行修正補充，再經理監事會追認。</w:t>
      </w:r>
    </w:p>
    <w:p w:rsidR="0094700D" w:rsidRPr="00A515A8" w:rsidRDefault="0094700D" w:rsidP="0094700D">
      <w:pPr>
        <w:rPr>
          <w:color w:val="000000" w:themeColor="text1"/>
        </w:rPr>
      </w:pPr>
    </w:p>
    <w:p w:rsidR="00EB71FB" w:rsidRDefault="00996D83" w:rsidP="00996D83">
      <w:bookmarkStart w:id="0" w:name="_GoBack"/>
      <w:bookmarkEnd w:id="0"/>
      <w:r w:rsidRPr="00A515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sectPr w:rsidR="00EB7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特圓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83"/>
    <w:rsid w:val="0094700D"/>
    <w:rsid w:val="00996D83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700D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700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MS.Orz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2019-03-13T13:15:00Z</dcterms:created>
  <dcterms:modified xsi:type="dcterms:W3CDTF">2019-03-13T13:15:00Z</dcterms:modified>
</cp:coreProperties>
</file>